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tip</w:t>
      </w:r>
      <w:proofErr w:type="spellEnd"/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</w:t>
      </w:r>
      <w:proofErr w:type="spellStart"/>
      <w:r>
        <w:t>solicitanţiilor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copil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livretul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într-un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 de </w:t>
      </w:r>
      <w:proofErr w:type="spellStart"/>
      <w:r>
        <w:t>handicap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intrării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concediu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dispoziţia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1 an, 2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3 </w:t>
      </w:r>
      <w:proofErr w:type="spellStart"/>
      <w:r>
        <w:t>ani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handicap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concomitent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impozitului</w:t>
      </w:r>
      <w:proofErr w:type="spellEnd"/>
      <w:r>
        <w:t xml:space="preserve"> din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, </w:t>
      </w:r>
      <w:proofErr w:type="spellStart"/>
      <w:r>
        <w:t>concediul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indemnizaţia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>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fişa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);</w:t>
      </w:r>
    </w:p>
    <w:p w:rsidR="00F211F5" w:rsidRDefault="00F211F5" w:rsidP="00F211F5">
      <w:pPr>
        <w:pStyle w:val="NormlWeb"/>
        <w:spacing w:before="0" w:beforeAutospacing="0" w:after="0" w:afterAutospacing="0"/>
      </w:pPr>
      <w:r>
        <w:t xml:space="preserve">–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optează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indemnizaţiei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extras</w:t>
      </w:r>
      <w:proofErr w:type="spellEnd"/>
      <w:r>
        <w:t xml:space="preserve"> de </w:t>
      </w:r>
      <w:proofErr w:type="spellStart"/>
      <w:r>
        <w:t>cont</w:t>
      </w:r>
      <w:proofErr w:type="spellEnd"/>
      <w:r>
        <w:t xml:space="preserve">, </w:t>
      </w:r>
      <w:proofErr w:type="spellStart"/>
      <w:r>
        <w:t>contul</w:t>
      </w:r>
      <w:proofErr w:type="spellEnd"/>
      <w:r>
        <w:t xml:space="preserve"> IBAN de la </w:t>
      </w:r>
      <w:proofErr w:type="spellStart"/>
      <w:r>
        <w:t>bancă</w:t>
      </w:r>
      <w:proofErr w:type="spellEnd"/>
      <w:r>
        <w:t>.</w:t>
      </w:r>
    </w:p>
    <w:p w:rsidR="00F211F5" w:rsidRDefault="00F211F5" w:rsidP="00F211F5">
      <w:pPr>
        <w:pStyle w:val="NormlWeb"/>
        <w:spacing w:before="0" w:beforeAutospacing="0" w:after="0" w:afterAutospacing="0"/>
      </w:pPr>
      <w:proofErr w:type="spellStart"/>
      <w:r>
        <w:t>Dacă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indemnizaţie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creştere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născut</w:t>
      </w:r>
      <w:proofErr w:type="spellEnd"/>
      <w:r>
        <w:t xml:space="preserve"> un alt </w:t>
      </w:r>
      <w:proofErr w:type="spellStart"/>
      <w:r>
        <w:t>copil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 xml:space="preserve"> se </w:t>
      </w:r>
      <w:proofErr w:type="spellStart"/>
      <w:r>
        <w:t>întocmeşte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nou</w:t>
      </w:r>
      <w:proofErr w:type="spellEnd"/>
      <w:r>
        <w:t>.</w:t>
      </w:r>
    </w:p>
    <w:p w:rsidR="00F211F5" w:rsidRDefault="00F211F5" w:rsidP="00F211F5">
      <w:pPr>
        <w:pStyle w:val="NormlWeb"/>
        <w:spacing w:before="0" w:beforeAutospacing="0" w:after="0" w:afterAutospacing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aflată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concediul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optează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 xml:space="preserve"> se </w:t>
      </w:r>
      <w:proofErr w:type="spellStart"/>
      <w:r>
        <w:t>întocmeşte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>.</w:t>
      </w:r>
    </w:p>
    <w:p w:rsidR="00F211F5" w:rsidRDefault="00F211F5" w:rsidP="00F211F5">
      <w:pPr>
        <w:pStyle w:val="NormlWeb"/>
        <w:spacing w:before="0" w:beforeAutospacing="0" w:after="0" w:afterAutospacing="0"/>
      </w:pPr>
      <w:proofErr w:type="spellStart"/>
      <w:r>
        <w:t>Începând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de 1 </w:t>
      </w:r>
      <w:proofErr w:type="spellStart"/>
      <w:r>
        <w:t>martie</w:t>
      </w:r>
      <w:proofErr w:type="spellEnd"/>
      <w:r>
        <w:t xml:space="preserve"> 2012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o </w:t>
      </w:r>
      <w:proofErr w:type="spellStart"/>
      <w:r>
        <w:t>lună</w:t>
      </w:r>
      <w:proofErr w:type="spellEnd"/>
      <w:r>
        <w:t xml:space="preserve"> din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concediului</w:t>
      </w:r>
      <w:proofErr w:type="spellEnd"/>
      <w:r>
        <w:t xml:space="preserve"> de </w:t>
      </w:r>
      <w:proofErr w:type="spellStart"/>
      <w:r>
        <w:t>creştere</w:t>
      </w:r>
      <w:proofErr w:type="spellEnd"/>
      <w:r>
        <w:t xml:space="preserve"> a </w:t>
      </w:r>
      <w:proofErr w:type="spellStart"/>
      <w:r>
        <w:t>copilului</w:t>
      </w:r>
      <w:proofErr w:type="spellEnd"/>
      <w:r>
        <w:t xml:space="preserve"> este </w:t>
      </w:r>
      <w:proofErr w:type="spellStart"/>
      <w:r>
        <w:t>alocată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> </w:t>
      </w:r>
      <w:proofErr w:type="spellStart"/>
      <w:r>
        <w:rPr>
          <w:u w:val="single"/>
        </w:rPr>
        <w:t>care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solicitat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drept</w:t>
      </w:r>
      <w:proofErr w:type="spellEnd"/>
      <w:r>
        <w:rPr>
          <w:u w:val="single"/>
        </w:rPr>
        <w:t>.</w:t>
      </w:r>
    </w:p>
    <w:p w:rsidR="00F211F5" w:rsidRDefault="00F211F5" w:rsidP="00F211F5">
      <w:pPr>
        <w:pStyle w:val="NormlWeb"/>
        <w:spacing w:before="0" w:beforeAutospacing="0" w:after="0" w:afterAutospacing="0"/>
      </w:pP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situație</w:t>
      </w:r>
      <w:proofErr w:type="spellEnd"/>
      <w:r>
        <w:t xml:space="preserve">,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concediu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stimulent</w:t>
      </w:r>
      <w:proofErr w:type="spellEnd"/>
      <w:r>
        <w:t xml:space="preserve"> de </w:t>
      </w:r>
      <w:proofErr w:type="spellStart"/>
      <w:r>
        <w:t>inserție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aplicabilitatea</w:t>
      </w:r>
      <w:proofErr w:type="spellEnd"/>
      <w:r>
        <w:t xml:space="preserve"> art. 11 din OUG nr.111/2010 </w:t>
      </w:r>
      <w:proofErr w:type="spellStart"/>
      <w:r>
        <w:t>nu</w:t>
      </w:r>
      <w:proofErr w:type="spellEnd"/>
      <w:r>
        <w:t xml:space="preserve"> este </w:t>
      </w:r>
      <w:proofErr w:type="spellStart"/>
      <w:r>
        <w:t>obligatorie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o </w:t>
      </w:r>
      <w:proofErr w:type="spellStart"/>
      <w:r>
        <w:t>lună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este de </w:t>
      </w:r>
      <w:proofErr w:type="spellStart"/>
      <w:r>
        <w:t>indemnizație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stimulent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celălalt</w:t>
      </w:r>
      <w:proofErr w:type="spellEnd"/>
      <w:r>
        <w:t xml:space="preserve"> </w:t>
      </w:r>
      <w:proofErr w:type="spellStart"/>
      <w:r>
        <w:t>părinte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accesează</w:t>
      </w:r>
      <w:proofErr w:type="spellEnd"/>
      <w:r>
        <w:t xml:space="preserve">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la </w:t>
      </w:r>
      <w:proofErr w:type="spellStart"/>
      <w:r>
        <w:t>concediu</w:t>
      </w:r>
      <w:proofErr w:type="spellEnd"/>
      <w:r>
        <w:t>.</w:t>
      </w:r>
    </w:p>
    <w:p w:rsidR="00823FCD" w:rsidRDefault="00823FCD"/>
    <w:sectPr w:rsidR="00823FCD" w:rsidSect="0082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1F5"/>
    <w:rsid w:val="00002652"/>
    <w:rsid w:val="00005BF3"/>
    <w:rsid w:val="00012061"/>
    <w:rsid w:val="00017B8E"/>
    <w:rsid w:val="00023533"/>
    <w:rsid w:val="00024F98"/>
    <w:rsid w:val="00026134"/>
    <w:rsid w:val="00026824"/>
    <w:rsid w:val="00037BC5"/>
    <w:rsid w:val="00041953"/>
    <w:rsid w:val="00044929"/>
    <w:rsid w:val="000518A2"/>
    <w:rsid w:val="00064CF7"/>
    <w:rsid w:val="00067F51"/>
    <w:rsid w:val="0007323E"/>
    <w:rsid w:val="000803DA"/>
    <w:rsid w:val="00096F0F"/>
    <w:rsid w:val="000B5B1F"/>
    <w:rsid w:val="000B70E8"/>
    <w:rsid w:val="000B7E43"/>
    <w:rsid w:val="000C1B05"/>
    <w:rsid w:val="000C5041"/>
    <w:rsid w:val="000D08BE"/>
    <w:rsid w:val="000D28E4"/>
    <w:rsid w:val="000D67ED"/>
    <w:rsid w:val="000F0FFB"/>
    <w:rsid w:val="000F5B50"/>
    <w:rsid w:val="000F7418"/>
    <w:rsid w:val="0010072B"/>
    <w:rsid w:val="001007AA"/>
    <w:rsid w:val="0010132B"/>
    <w:rsid w:val="00103896"/>
    <w:rsid w:val="00110D3F"/>
    <w:rsid w:val="0011138D"/>
    <w:rsid w:val="0011335A"/>
    <w:rsid w:val="00121D05"/>
    <w:rsid w:val="001322C5"/>
    <w:rsid w:val="00133B33"/>
    <w:rsid w:val="0014273F"/>
    <w:rsid w:val="001553EA"/>
    <w:rsid w:val="0015776D"/>
    <w:rsid w:val="0016352E"/>
    <w:rsid w:val="00166428"/>
    <w:rsid w:val="00173BFF"/>
    <w:rsid w:val="00174BCC"/>
    <w:rsid w:val="001852CD"/>
    <w:rsid w:val="001858C0"/>
    <w:rsid w:val="001933C8"/>
    <w:rsid w:val="001A4C66"/>
    <w:rsid w:val="001B19C1"/>
    <w:rsid w:val="001B1D42"/>
    <w:rsid w:val="001B5D57"/>
    <w:rsid w:val="001C2D20"/>
    <w:rsid w:val="001C4CF6"/>
    <w:rsid w:val="001D3E60"/>
    <w:rsid w:val="001D64A3"/>
    <w:rsid w:val="001D7DBD"/>
    <w:rsid w:val="001E26C1"/>
    <w:rsid w:val="001E66EE"/>
    <w:rsid w:val="001E6FC2"/>
    <w:rsid w:val="001F64A2"/>
    <w:rsid w:val="00227DA3"/>
    <w:rsid w:val="00231350"/>
    <w:rsid w:val="002518D3"/>
    <w:rsid w:val="00254B14"/>
    <w:rsid w:val="0026136E"/>
    <w:rsid w:val="0026622E"/>
    <w:rsid w:val="0026655D"/>
    <w:rsid w:val="00271EBB"/>
    <w:rsid w:val="00274A8A"/>
    <w:rsid w:val="00275E86"/>
    <w:rsid w:val="0029173E"/>
    <w:rsid w:val="002A0C6E"/>
    <w:rsid w:val="002A0E23"/>
    <w:rsid w:val="002A4975"/>
    <w:rsid w:val="002A57DF"/>
    <w:rsid w:val="002A7483"/>
    <w:rsid w:val="002B002F"/>
    <w:rsid w:val="002B25A0"/>
    <w:rsid w:val="002B281E"/>
    <w:rsid w:val="002B2AD5"/>
    <w:rsid w:val="002B7FE0"/>
    <w:rsid w:val="002C1D66"/>
    <w:rsid w:val="002C2416"/>
    <w:rsid w:val="002C6166"/>
    <w:rsid w:val="002C63C0"/>
    <w:rsid w:val="002D0E3F"/>
    <w:rsid w:val="002D14B8"/>
    <w:rsid w:val="002E1049"/>
    <w:rsid w:val="002E1F59"/>
    <w:rsid w:val="002E2582"/>
    <w:rsid w:val="002E63C1"/>
    <w:rsid w:val="002F3341"/>
    <w:rsid w:val="00303703"/>
    <w:rsid w:val="00305DD7"/>
    <w:rsid w:val="00320B95"/>
    <w:rsid w:val="00322A83"/>
    <w:rsid w:val="003325EF"/>
    <w:rsid w:val="00334CC5"/>
    <w:rsid w:val="0033515C"/>
    <w:rsid w:val="00343194"/>
    <w:rsid w:val="0034711C"/>
    <w:rsid w:val="003506AF"/>
    <w:rsid w:val="00350716"/>
    <w:rsid w:val="00355F68"/>
    <w:rsid w:val="00356428"/>
    <w:rsid w:val="0035689F"/>
    <w:rsid w:val="003604F0"/>
    <w:rsid w:val="00365B81"/>
    <w:rsid w:val="00367E69"/>
    <w:rsid w:val="00374691"/>
    <w:rsid w:val="00383A49"/>
    <w:rsid w:val="00392644"/>
    <w:rsid w:val="00396AF7"/>
    <w:rsid w:val="0039764A"/>
    <w:rsid w:val="003A682D"/>
    <w:rsid w:val="003A7029"/>
    <w:rsid w:val="003B77E2"/>
    <w:rsid w:val="003C3AE6"/>
    <w:rsid w:val="003C671E"/>
    <w:rsid w:val="003D30AE"/>
    <w:rsid w:val="003D4A6E"/>
    <w:rsid w:val="003D4B57"/>
    <w:rsid w:val="003D7056"/>
    <w:rsid w:val="003E24B2"/>
    <w:rsid w:val="003F2776"/>
    <w:rsid w:val="003F6EB6"/>
    <w:rsid w:val="00404CDA"/>
    <w:rsid w:val="00417F9B"/>
    <w:rsid w:val="00421D96"/>
    <w:rsid w:val="00424232"/>
    <w:rsid w:val="004402EE"/>
    <w:rsid w:val="004403F0"/>
    <w:rsid w:val="0044338F"/>
    <w:rsid w:val="004434EA"/>
    <w:rsid w:val="00447BE4"/>
    <w:rsid w:val="00453FE7"/>
    <w:rsid w:val="004642A7"/>
    <w:rsid w:val="00466ADA"/>
    <w:rsid w:val="004900D2"/>
    <w:rsid w:val="0049022A"/>
    <w:rsid w:val="0049260C"/>
    <w:rsid w:val="004A52F1"/>
    <w:rsid w:val="004A67A7"/>
    <w:rsid w:val="004A6E84"/>
    <w:rsid w:val="004A70AF"/>
    <w:rsid w:val="004B62AF"/>
    <w:rsid w:val="004C6737"/>
    <w:rsid w:val="004E72D5"/>
    <w:rsid w:val="004F2F05"/>
    <w:rsid w:val="004F4385"/>
    <w:rsid w:val="004F7CD6"/>
    <w:rsid w:val="005013B6"/>
    <w:rsid w:val="00502B27"/>
    <w:rsid w:val="00502C00"/>
    <w:rsid w:val="00506BC8"/>
    <w:rsid w:val="005156C2"/>
    <w:rsid w:val="0051763F"/>
    <w:rsid w:val="005421E6"/>
    <w:rsid w:val="00545BB5"/>
    <w:rsid w:val="00545E6D"/>
    <w:rsid w:val="00550739"/>
    <w:rsid w:val="00555BD9"/>
    <w:rsid w:val="0056176A"/>
    <w:rsid w:val="00562DF5"/>
    <w:rsid w:val="005664C3"/>
    <w:rsid w:val="00571151"/>
    <w:rsid w:val="00571671"/>
    <w:rsid w:val="00573221"/>
    <w:rsid w:val="00574D29"/>
    <w:rsid w:val="00581CB5"/>
    <w:rsid w:val="0058592B"/>
    <w:rsid w:val="005866EE"/>
    <w:rsid w:val="005962A8"/>
    <w:rsid w:val="005A0669"/>
    <w:rsid w:val="005A731C"/>
    <w:rsid w:val="005B0B2B"/>
    <w:rsid w:val="005B3610"/>
    <w:rsid w:val="005C2366"/>
    <w:rsid w:val="005C33FC"/>
    <w:rsid w:val="005E111C"/>
    <w:rsid w:val="005F2A21"/>
    <w:rsid w:val="005F6838"/>
    <w:rsid w:val="00603AE3"/>
    <w:rsid w:val="00614290"/>
    <w:rsid w:val="00621D58"/>
    <w:rsid w:val="00633D59"/>
    <w:rsid w:val="006409FB"/>
    <w:rsid w:val="00651E90"/>
    <w:rsid w:val="00655446"/>
    <w:rsid w:val="006635A0"/>
    <w:rsid w:val="00667CC6"/>
    <w:rsid w:val="00670634"/>
    <w:rsid w:val="00670D0C"/>
    <w:rsid w:val="00672FDB"/>
    <w:rsid w:val="00685720"/>
    <w:rsid w:val="006858E9"/>
    <w:rsid w:val="0068766A"/>
    <w:rsid w:val="00697197"/>
    <w:rsid w:val="006A0F2E"/>
    <w:rsid w:val="006A40CE"/>
    <w:rsid w:val="006A467E"/>
    <w:rsid w:val="006B3F35"/>
    <w:rsid w:val="006C0502"/>
    <w:rsid w:val="006C0DE2"/>
    <w:rsid w:val="006C30B7"/>
    <w:rsid w:val="006C7EC7"/>
    <w:rsid w:val="006E2B03"/>
    <w:rsid w:val="006F14A6"/>
    <w:rsid w:val="006F28B9"/>
    <w:rsid w:val="00700345"/>
    <w:rsid w:val="00703850"/>
    <w:rsid w:val="00706F02"/>
    <w:rsid w:val="007151ED"/>
    <w:rsid w:val="00716869"/>
    <w:rsid w:val="0072061A"/>
    <w:rsid w:val="007421FA"/>
    <w:rsid w:val="00742568"/>
    <w:rsid w:val="0074386C"/>
    <w:rsid w:val="007452C9"/>
    <w:rsid w:val="00747B38"/>
    <w:rsid w:val="00750A9F"/>
    <w:rsid w:val="0076323B"/>
    <w:rsid w:val="0076325E"/>
    <w:rsid w:val="00764063"/>
    <w:rsid w:val="00766605"/>
    <w:rsid w:val="00770F8A"/>
    <w:rsid w:val="00780772"/>
    <w:rsid w:val="007923B1"/>
    <w:rsid w:val="007940BC"/>
    <w:rsid w:val="007945A1"/>
    <w:rsid w:val="007961B8"/>
    <w:rsid w:val="007964A6"/>
    <w:rsid w:val="007A6CDF"/>
    <w:rsid w:val="007B25E5"/>
    <w:rsid w:val="007B46F5"/>
    <w:rsid w:val="007B613C"/>
    <w:rsid w:val="007C4411"/>
    <w:rsid w:val="007D1E8F"/>
    <w:rsid w:val="007D729B"/>
    <w:rsid w:val="007E2465"/>
    <w:rsid w:val="007E2AFF"/>
    <w:rsid w:val="007F386F"/>
    <w:rsid w:val="0080740E"/>
    <w:rsid w:val="008129D1"/>
    <w:rsid w:val="0081330A"/>
    <w:rsid w:val="008176A8"/>
    <w:rsid w:val="00823C63"/>
    <w:rsid w:val="00823FCD"/>
    <w:rsid w:val="0083096B"/>
    <w:rsid w:val="008406DA"/>
    <w:rsid w:val="00845DAB"/>
    <w:rsid w:val="00863672"/>
    <w:rsid w:val="00864A05"/>
    <w:rsid w:val="00875A51"/>
    <w:rsid w:val="008916F6"/>
    <w:rsid w:val="008C5D35"/>
    <w:rsid w:val="008D0325"/>
    <w:rsid w:val="008D66F1"/>
    <w:rsid w:val="008E3ACC"/>
    <w:rsid w:val="008F2CE3"/>
    <w:rsid w:val="008F3F7D"/>
    <w:rsid w:val="008F5E9E"/>
    <w:rsid w:val="009013AB"/>
    <w:rsid w:val="00901F36"/>
    <w:rsid w:val="00904C0F"/>
    <w:rsid w:val="009064C6"/>
    <w:rsid w:val="00912F84"/>
    <w:rsid w:val="00924866"/>
    <w:rsid w:val="00935639"/>
    <w:rsid w:val="00961E08"/>
    <w:rsid w:val="00961E46"/>
    <w:rsid w:val="009627AC"/>
    <w:rsid w:val="00986956"/>
    <w:rsid w:val="00987ABE"/>
    <w:rsid w:val="009915DB"/>
    <w:rsid w:val="0099259C"/>
    <w:rsid w:val="009A3573"/>
    <w:rsid w:val="009B1BA0"/>
    <w:rsid w:val="009B4610"/>
    <w:rsid w:val="009C17F4"/>
    <w:rsid w:val="009E6FF3"/>
    <w:rsid w:val="009F0D6A"/>
    <w:rsid w:val="00A11806"/>
    <w:rsid w:val="00A227E0"/>
    <w:rsid w:val="00A22A54"/>
    <w:rsid w:val="00A26F4E"/>
    <w:rsid w:val="00A27AE9"/>
    <w:rsid w:val="00A3236E"/>
    <w:rsid w:val="00A357EF"/>
    <w:rsid w:val="00A403C2"/>
    <w:rsid w:val="00A47D2D"/>
    <w:rsid w:val="00A504CE"/>
    <w:rsid w:val="00A512FB"/>
    <w:rsid w:val="00A5571B"/>
    <w:rsid w:val="00A83273"/>
    <w:rsid w:val="00A854C0"/>
    <w:rsid w:val="00A8680E"/>
    <w:rsid w:val="00A86882"/>
    <w:rsid w:val="00AA0E7C"/>
    <w:rsid w:val="00AA7F68"/>
    <w:rsid w:val="00AB3281"/>
    <w:rsid w:val="00AB33A4"/>
    <w:rsid w:val="00AB4253"/>
    <w:rsid w:val="00AB698B"/>
    <w:rsid w:val="00AB75A4"/>
    <w:rsid w:val="00AB7E7F"/>
    <w:rsid w:val="00AC05CD"/>
    <w:rsid w:val="00AC0F1B"/>
    <w:rsid w:val="00AC62F0"/>
    <w:rsid w:val="00AC723F"/>
    <w:rsid w:val="00AD5F54"/>
    <w:rsid w:val="00AE3737"/>
    <w:rsid w:val="00AE5220"/>
    <w:rsid w:val="00AF19D6"/>
    <w:rsid w:val="00B04FEF"/>
    <w:rsid w:val="00B05EF4"/>
    <w:rsid w:val="00B1546C"/>
    <w:rsid w:val="00B20849"/>
    <w:rsid w:val="00B275B9"/>
    <w:rsid w:val="00B40A08"/>
    <w:rsid w:val="00B43779"/>
    <w:rsid w:val="00B51415"/>
    <w:rsid w:val="00B541F4"/>
    <w:rsid w:val="00B56ECC"/>
    <w:rsid w:val="00B67040"/>
    <w:rsid w:val="00B71C43"/>
    <w:rsid w:val="00B72AE7"/>
    <w:rsid w:val="00B73492"/>
    <w:rsid w:val="00B8685D"/>
    <w:rsid w:val="00B938E2"/>
    <w:rsid w:val="00BA1613"/>
    <w:rsid w:val="00BA56B4"/>
    <w:rsid w:val="00BA7BB6"/>
    <w:rsid w:val="00BB31BC"/>
    <w:rsid w:val="00BC6EBF"/>
    <w:rsid w:val="00BE3A3A"/>
    <w:rsid w:val="00BF115A"/>
    <w:rsid w:val="00BF21DC"/>
    <w:rsid w:val="00BF332C"/>
    <w:rsid w:val="00C0195E"/>
    <w:rsid w:val="00C02FBA"/>
    <w:rsid w:val="00C051E9"/>
    <w:rsid w:val="00C05E0A"/>
    <w:rsid w:val="00C10F64"/>
    <w:rsid w:val="00C111D8"/>
    <w:rsid w:val="00C14853"/>
    <w:rsid w:val="00C14B14"/>
    <w:rsid w:val="00C16DA6"/>
    <w:rsid w:val="00C25FD8"/>
    <w:rsid w:val="00C27588"/>
    <w:rsid w:val="00C40638"/>
    <w:rsid w:val="00C4583D"/>
    <w:rsid w:val="00C45C31"/>
    <w:rsid w:val="00C474AF"/>
    <w:rsid w:val="00C531D2"/>
    <w:rsid w:val="00C5448C"/>
    <w:rsid w:val="00C548A6"/>
    <w:rsid w:val="00C65AB4"/>
    <w:rsid w:val="00C816BF"/>
    <w:rsid w:val="00C83EDD"/>
    <w:rsid w:val="00C85F92"/>
    <w:rsid w:val="00C90956"/>
    <w:rsid w:val="00C91D6E"/>
    <w:rsid w:val="00C96546"/>
    <w:rsid w:val="00CA6D63"/>
    <w:rsid w:val="00CB0B84"/>
    <w:rsid w:val="00CB1F04"/>
    <w:rsid w:val="00CC34E0"/>
    <w:rsid w:val="00CC6630"/>
    <w:rsid w:val="00CD2CAD"/>
    <w:rsid w:val="00CD3E07"/>
    <w:rsid w:val="00CD637F"/>
    <w:rsid w:val="00CE7809"/>
    <w:rsid w:val="00CE7D5D"/>
    <w:rsid w:val="00CF5BDD"/>
    <w:rsid w:val="00D03ED8"/>
    <w:rsid w:val="00D1591E"/>
    <w:rsid w:val="00D20D0A"/>
    <w:rsid w:val="00D257FB"/>
    <w:rsid w:val="00D31397"/>
    <w:rsid w:val="00D325E1"/>
    <w:rsid w:val="00D37C71"/>
    <w:rsid w:val="00D40307"/>
    <w:rsid w:val="00D40D2F"/>
    <w:rsid w:val="00D4246C"/>
    <w:rsid w:val="00D44924"/>
    <w:rsid w:val="00D5340E"/>
    <w:rsid w:val="00D534A8"/>
    <w:rsid w:val="00D5782C"/>
    <w:rsid w:val="00D651A6"/>
    <w:rsid w:val="00D70B81"/>
    <w:rsid w:val="00D73663"/>
    <w:rsid w:val="00D74E6A"/>
    <w:rsid w:val="00D80286"/>
    <w:rsid w:val="00D80948"/>
    <w:rsid w:val="00D85783"/>
    <w:rsid w:val="00D9434F"/>
    <w:rsid w:val="00D957B3"/>
    <w:rsid w:val="00D9677A"/>
    <w:rsid w:val="00D97561"/>
    <w:rsid w:val="00DA21D5"/>
    <w:rsid w:val="00DA37E4"/>
    <w:rsid w:val="00DA3B62"/>
    <w:rsid w:val="00DB6932"/>
    <w:rsid w:val="00DB7B2A"/>
    <w:rsid w:val="00DC4284"/>
    <w:rsid w:val="00DC5490"/>
    <w:rsid w:val="00DE16E3"/>
    <w:rsid w:val="00DE2F97"/>
    <w:rsid w:val="00DF082B"/>
    <w:rsid w:val="00E12D3E"/>
    <w:rsid w:val="00E15AD9"/>
    <w:rsid w:val="00E229F3"/>
    <w:rsid w:val="00E34205"/>
    <w:rsid w:val="00E34A33"/>
    <w:rsid w:val="00E37329"/>
    <w:rsid w:val="00E400D8"/>
    <w:rsid w:val="00E6021C"/>
    <w:rsid w:val="00E60463"/>
    <w:rsid w:val="00E6371A"/>
    <w:rsid w:val="00E66616"/>
    <w:rsid w:val="00E673C9"/>
    <w:rsid w:val="00E7228A"/>
    <w:rsid w:val="00E76E7B"/>
    <w:rsid w:val="00E77B9C"/>
    <w:rsid w:val="00E80B88"/>
    <w:rsid w:val="00E916BD"/>
    <w:rsid w:val="00E924C6"/>
    <w:rsid w:val="00E92AD0"/>
    <w:rsid w:val="00E94A8E"/>
    <w:rsid w:val="00EA352F"/>
    <w:rsid w:val="00EA41F6"/>
    <w:rsid w:val="00EB341C"/>
    <w:rsid w:val="00EB3D0E"/>
    <w:rsid w:val="00EB79FF"/>
    <w:rsid w:val="00EC6345"/>
    <w:rsid w:val="00EE25AE"/>
    <w:rsid w:val="00EE6052"/>
    <w:rsid w:val="00EF2D55"/>
    <w:rsid w:val="00F04154"/>
    <w:rsid w:val="00F079C5"/>
    <w:rsid w:val="00F15377"/>
    <w:rsid w:val="00F211F5"/>
    <w:rsid w:val="00F317FA"/>
    <w:rsid w:val="00F45732"/>
    <w:rsid w:val="00F4668B"/>
    <w:rsid w:val="00F50775"/>
    <w:rsid w:val="00F61760"/>
    <w:rsid w:val="00F655E1"/>
    <w:rsid w:val="00F71F8C"/>
    <w:rsid w:val="00F74449"/>
    <w:rsid w:val="00F762C4"/>
    <w:rsid w:val="00F900B0"/>
    <w:rsid w:val="00F90587"/>
    <w:rsid w:val="00F90EBD"/>
    <w:rsid w:val="00F93F56"/>
    <w:rsid w:val="00FB059A"/>
    <w:rsid w:val="00FB283B"/>
    <w:rsid w:val="00FC619C"/>
    <w:rsid w:val="00FE4068"/>
    <w:rsid w:val="00FE68C3"/>
    <w:rsid w:val="00FF04BD"/>
    <w:rsid w:val="00FF1DE3"/>
    <w:rsid w:val="00FF3DFC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F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2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Cirta V</dc:creator>
  <cp:lastModifiedBy>Comuna Cirta V</cp:lastModifiedBy>
  <cp:revision>1</cp:revision>
  <dcterms:created xsi:type="dcterms:W3CDTF">2021-02-17T09:22:00Z</dcterms:created>
  <dcterms:modified xsi:type="dcterms:W3CDTF">2021-02-17T09:23:00Z</dcterms:modified>
</cp:coreProperties>
</file>